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様式第６号（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第８条関係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）</w:t>
      </w: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公共下水道使用開始等届</w:t>
      </w:r>
    </w:p>
    <w:p>
      <w:pPr>
        <w:wordWrap w:val="0"/>
        <w:snapToGrid w:val="0"/>
        <w:spacing w:line="240" w:lineRule="atLeast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　　月　　日</w:t>
      </w:r>
    </w:p>
    <w:p>
      <w:pPr>
        <w:snapToGrid w:val="0"/>
        <w:spacing w:line="24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　　我孫子市長あて</w:t>
      </w:r>
    </w:p>
    <w:p>
      <w:pPr>
        <w:snapToGrid w:val="0"/>
        <w:spacing w:line="200" w:lineRule="atLeast"/>
        <w:rPr>
          <w:b/>
          <w:bCs/>
          <w:sz w:val="24"/>
        </w:rPr>
      </w:pPr>
    </w:p>
    <w:p>
      <w:pPr>
        <w:snapToGrid w:val="0"/>
        <w:spacing w:line="24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　我孫子市下水道条例第１１条の規定により、次のとおり届けます。</w:t>
      </w:r>
    </w:p>
    <w:tbl>
      <w:tblPr>
        <w:tblStyle w:val="3"/>
        <w:tblW w:w="9633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0" w:type="dxa"/>
          <w:bottom w:w="0" w:type="dxa"/>
          <w:right w:w="90" w:type="dxa"/>
        </w:tblCellMar>
      </w:tblPr>
      <w:tblGrid>
        <w:gridCol w:w="588"/>
        <w:gridCol w:w="894"/>
        <w:gridCol w:w="988"/>
        <w:gridCol w:w="741"/>
        <w:gridCol w:w="87"/>
        <w:gridCol w:w="654"/>
        <w:gridCol w:w="1729"/>
        <w:gridCol w:w="784"/>
        <w:gridCol w:w="204"/>
        <w:gridCol w:w="741"/>
        <w:gridCol w:w="247"/>
        <w:gridCol w:w="494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1482" w:type="dxa"/>
            <w:gridSpan w:val="2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水栓番号</w:t>
            </w:r>
          </w:p>
        </w:tc>
        <w:tc>
          <w:tcPr>
            <w:tcW w:w="988" w:type="dxa"/>
            <w:vAlign w:val="center"/>
          </w:tcPr>
          <w:p>
            <w:pPr>
              <w:ind w:left="91" w:right="91"/>
              <w:jc w:val="distribute"/>
              <w:rPr>
                <w:rFonts w:ascii="ＭＳ 明朝" w:cs="ＭＳ 明朝"/>
                <w:b/>
                <w:snapToGrid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 w:cs="ＭＳ 明朝"/>
                <w:b/>
                <w:snapToGrid w:val="0"/>
                <w:sz w:val="24"/>
              </w:rPr>
              <w:t>設置場所</w:t>
            </w:r>
          </w:p>
        </w:tc>
        <w:tc>
          <w:tcPr>
            <w:tcW w:w="4199" w:type="dxa"/>
            <w:gridSpan w:val="6"/>
            <w:vAlign w:val="center"/>
          </w:tcPr>
          <w:p>
            <w:pPr>
              <w:ind w:left="91" w:right="91"/>
              <w:rPr>
                <w:rFonts w:ascii="ＭＳ 明朝" w:cs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 w:cs="ＭＳ 明朝"/>
                <w:b/>
                <w:snapToGrid w:val="0"/>
                <w:sz w:val="24"/>
              </w:rPr>
              <w:t>我孫子市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処理分区</w:t>
            </w:r>
          </w:p>
        </w:tc>
        <w:tc>
          <w:tcPr>
            <w:tcW w:w="1482" w:type="dxa"/>
            <w:vAlign w:val="center"/>
          </w:tcPr>
          <w:p>
            <w:pPr>
              <w:ind w:left="91" w:right="91"/>
              <w:jc w:val="center"/>
              <w:rPr>
                <w:rFonts w:ascii="ＭＳ 明朝" w:cs="ＭＳ 明朝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588" w:type="dxa"/>
            <w:vMerge w:val="restart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届出人</w:t>
            </w:r>
          </w:p>
        </w:tc>
        <w:tc>
          <w:tcPr>
            <w:tcW w:w="894" w:type="dxa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住所</w:t>
            </w:r>
          </w:p>
        </w:tc>
        <w:tc>
          <w:tcPr>
            <w:tcW w:w="8151" w:type="dxa"/>
            <w:gridSpan w:val="11"/>
            <w:vAlign w:val="center"/>
          </w:tcPr>
          <w:p>
            <w:pPr>
              <w:ind w:left="91" w:right="91"/>
              <w:jc w:val="center"/>
              <w:rPr>
                <w:rFonts w:ascii="ＭＳ 明朝" w:cs="ＭＳ 明朝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588" w:type="dxa"/>
            <w:vMerge w:val="continue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ＭＳ 明朝"/>
                <w:b/>
                <w:snapToGrid w:val="0"/>
                <w:sz w:val="24"/>
              </w:rPr>
            </w:pPr>
          </w:p>
        </w:tc>
        <w:tc>
          <w:tcPr>
            <w:tcW w:w="894" w:type="dxa"/>
          </w:tcPr>
          <w:p>
            <w:pPr>
              <w:rPr>
                <w:rFonts w:ascii="ＭＳ 明朝"/>
                <w:b/>
                <w:snapToGrid w:val="0"/>
                <w:kern w:val="0"/>
                <w:sz w:val="1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216535</wp:posOffset>
                      </wp:positionV>
                      <wp:extent cx="3837305" cy="0"/>
                      <wp:effectExtent l="5715" t="6985" r="5080" b="12065"/>
                      <wp:wrapNone/>
                      <wp:docPr id="2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7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-3.3pt;margin-top:17.05pt;height:0pt;width:302.15pt;z-index:251658240;mso-width-relative:page;mso-height-relative:page;" filled="f" stroked="t" coordsize="21600,21600" o:gfxdata="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0kWyXXAAAACAEAAA8AAAAAAAAAAQAgAAAAIgAAAGRycy9kb3ducmV2LnhtbFBLAQIU&#10;ABQAAAAIAIdO4kB4bBr+uwEAAGsDAAAOAAAAAAAAAAEAIAAAACYBAABkcnMvZTJvRG9jLnhtbFBL&#10;BQYAAAAABgAGAFkBAABTBQAAAAA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/>
                <w:b/>
                <w:snapToGrid w:val="0"/>
                <w:w w:val="96"/>
                <w:kern w:val="0"/>
                <w:sz w:val="16"/>
              </w:rPr>
              <w:t>フリガナ</w:t>
            </w:r>
          </w:p>
          <w:p>
            <w:pPr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pacing w:val="68"/>
                <w:kern w:val="0"/>
                <w:sz w:val="24"/>
              </w:rPr>
              <w:t>氏</w:t>
            </w:r>
            <w:r>
              <w:rPr>
                <w:rFonts w:hint="eastAsia" w:ascii="ＭＳ 明朝" w:hAnsi="ＭＳ 明朝"/>
                <w:b/>
                <w:snapToGrid w:val="0"/>
                <w:kern w:val="0"/>
                <w:sz w:val="24"/>
              </w:rPr>
              <w:t>名</w:t>
            </w:r>
          </w:p>
        </w:tc>
        <w:tc>
          <w:tcPr>
            <w:tcW w:w="5187" w:type="dxa"/>
            <w:gridSpan w:val="7"/>
            <w:vAlign w:val="center"/>
          </w:tcPr>
          <w:p>
            <w:pPr>
              <w:ind w:right="91"/>
              <w:rPr>
                <w:rFonts w:ascii="ＭＳ 明朝" w:cs="ＭＳ 明朝"/>
                <w:b/>
                <w:snapToGrid w:val="0"/>
                <w:sz w:val="24"/>
              </w:rPr>
            </w:pPr>
          </w:p>
          <w:p>
            <w:pPr>
              <w:ind w:right="91" w:firstLine="4727" w:firstLineChars="1700"/>
              <w:rPr>
                <w:rFonts w:ascii="ＭＳ 明朝" w:cs="ＭＳ 明朝"/>
                <w:b/>
                <w:snapToGrid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電話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ind w:left="91" w:right="91"/>
              <w:rPr>
                <w:rFonts w:ascii="ＭＳ 明朝" w:cs="ＭＳ 明朝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588" w:type="dxa"/>
            <w:vMerge w:val="restart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使用者</w:t>
            </w:r>
          </w:p>
        </w:tc>
        <w:tc>
          <w:tcPr>
            <w:tcW w:w="894" w:type="dxa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住所</w:t>
            </w:r>
          </w:p>
        </w:tc>
        <w:tc>
          <w:tcPr>
            <w:tcW w:w="8151" w:type="dxa"/>
            <w:gridSpan w:val="11"/>
            <w:vAlign w:val="center"/>
          </w:tcPr>
          <w:p>
            <w:pPr>
              <w:ind w:left="91" w:right="91"/>
              <w:rPr>
                <w:rFonts w:ascii="ＭＳ 明朝" w:cs="ＭＳ 明朝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588" w:type="dxa"/>
            <w:vMerge w:val="continue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</w:p>
        </w:tc>
        <w:tc>
          <w:tcPr>
            <w:tcW w:w="894" w:type="dxa"/>
          </w:tcPr>
          <w:p>
            <w:pPr>
              <w:rPr>
                <w:rFonts w:ascii="ＭＳ 明朝"/>
                <w:b/>
                <w:snapToGrid w:val="0"/>
                <w:kern w:val="0"/>
                <w:sz w:val="1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252095</wp:posOffset>
                      </wp:positionV>
                      <wp:extent cx="3855085" cy="0"/>
                      <wp:effectExtent l="11430" t="13970" r="10160" b="5080"/>
                      <wp:wrapNone/>
                      <wp:docPr id="1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5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margin-left:-3.6pt;margin-top:19.85pt;height:0pt;width:303.55pt;z-index:251659264;mso-width-relative:page;mso-height-relative:page;" filled="f" stroked="t" coordsize="21600,21600" o:gfxdata="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6W7YjXAAAACAEAAA8AAAAAAAAAAQAgAAAAIgAAAGRycy9kb3ducmV2LnhtbFBLAQIU&#10;ABQAAAAIAIdO4kC8DcdkuwEAAGsDAAAOAAAAAAAAAAEAIAAAACYBAABkcnMvZTJvRG9jLnhtbFBL&#10;BQYAAAAABgAGAFkBAABTBQAAAAA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/>
                <w:b/>
                <w:snapToGrid w:val="0"/>
                <w:w w:val="96"/>
                <w:kern w:val="0"/>
                <w:sz w:val="16"/>
              </w:rPr>
              <w:t>フリガナ</w:t>
            </w:r>
          </w:p>
          <w:p>
            <w:pPr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pacing w:val="68"/>
                <w:kern w:val="0"/>
                <w:sz w:val="24"/>
              </w:rPr>
              <w:t>氏</w:t>
            </w:r>
            <w:r>
              <w:rPr>
                <w:rFonts w:hint="eastAsia" w:ascii="ＭＳ 明朝" w:hAnsi="ＭＳ 明朝"/>
                <w:b/>
                <w:snapToGrid w:val="0"/>
                <w:kern w:val="0"/>
                <w:sz w:val="24"/>
              </w:rPr>
              <w:t>名</w:t>
            </w:r>
          </w:p>
        </w:tc>
        <w:tc>
          <w:tcPr>
            <w:tcW w:w="5187" w:type="dxa"/>
            <w:gridSpan w:val="7"/>
            <w:vAlign w:val="center"/>
          </w:tcPr>
          <w:p>
            <w:pPr>
              <w:ind w:left="91" w:right="91"/>
              <w:rPr>
                <w:rFonts w:ascii="ＭＳ 明朝" w:cs="ＭＳ 明朝"/>
                <w:b/>
                <w:snapToGrid w:val="0"/>
                <w:sz w:val="24"/>
              </w:rPr>
            </w:pPr>
          </w:p>
          <w:p>
            <w:pPr>
              <w:ind w:right="91" w:firstLine="4727" w:firstLineChars="1700"/>
              <w:rPr>
                <w:rFonts w:ascii="ＭＳ 明朝" w:cs="ＭＳ 明朝"/>
                <w:b/>
                <w:snapToGrid w:val="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電話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ind w:left="91" w:right="91"/>
              <w:rPr>
                <w:rFonts w:ascii="ＭＳ 明朝" w:cs="ＭＳ 明朝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3211" w:type="dxa"/>
            <w:gridSpan w:val="4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汚水区分</w:t>
            </w:r>
          </w:p>
        </w:tc>
        <w:tc>
          <w:tcPr>
            <w:tcW w:w="6422" w:type="dxa"/>
            <w:gridSpan w:val="9"/>
            <w:vAlign w:val="center"/>
          </w:tcPr>
          <w:p>
            <w:pPr>
              <w:jc w:val="center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届出区分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3211" w:type="dxa"/>
            <w:gridSpan w:val="4"/>
            <w:vAlign w:val="center"/>
          </w:tcPr>
          <w:p>
            <w:pPr>
              <w:jc w:val="distribute"/>
              <w:rPr>
                <w:rFonts w:ascii="ＭＳ 明朝" w:hAns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水道汚水</w:t>
            </w:r>
            <w:r>
              <w:rPr>
                <w:rFonts w:ascii="ＭＳ 明朝" w:hAnsi="ＭＳ 明朝"/>
                <w:b/>
                <w:snapToGrid w:val="0"/>
                <w:sz w:val="24"/>
              </w:rPr>
              <w:t>(</w:t>
            </w:r>
            <w:r>
              <w:rPr>
                <w:rFonts w:hint="eastAsia" w:ascii="ＭＳ 明朝" w:hAnsi="ＭＳ 明朝"/>
                <w:b/>
                <w:snapToGrid w:val="0"/>
                <w:sz w:val="24"/>
              </w:rPr>
              <w:t>上下併用</w:t>
            </w:r>
            <w:r>
              <w:rPr>
                <w:rFonts w:ascii="ＭＳ 明朝" w:hAnsi="ＭＳ 明朝"/>
                <w:b/>
                <w:snapToGrid w:val="0"/>
                <w:sz w:val="24"/>
              </w:rPr>
              <w:t>)</w:t>
            </w:r>
          </w:p>
        </w:tc>
        <w:tc>
          <w:tcPr>
            <w:tcW w:w="6422" w:type="dxa"/>
            <w:gridSpan w:val="9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開始・休止・再開・廃止・その他（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3211" w:type="dxa"/>
            <w:gridSpan w:val="4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井戸兼用汚水</w:t>
            </w:r>
          </w:p>
        </w:tc>
        <w:tc>
          <w:tcPr>
            <w:tcW w:w="6422" w:type="dxa"/>
            <w:gridSpan w:val="9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開始・休止・再開・廃止・その他（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3211" w:type="dxa"/>
            <w:gridSpan w:val="4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井戸汚水（下水のみ）</w:t>
            </w:r>
          </w:p>
        </w:tc>
        <w:tc>
          <w:tcPr>
            <w:tcW w:w="6422" w:type="dxa"/>
            <w:gridSpan w:val="9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開始・休止・再開・廃止・その他（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310" w:hRule="atLeast"/>
        </w:trPr>
        <w:tc>
          <w:tcPr>
            <w:tcW w:w="3952" w:type="dxa"/>
            <w:gridSpan w:val="6"/>
            <w:vMerge w:val="restart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使用区分</w:t>
            </w:r>
          </w:p>
        </w:tc>
        <w:tc>
          <w:tcPr>
            <w:tcW w:w="1729" w:type="dxa"/>
            <w:tcBorders>
              <w:bottom w:val="nil"/>
            </w:tcBorders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18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使用人数</w:t>
            </w:r>
          </w:p>
        </w:tc>
        <w:tc>
          <w:tcPr>
            <w:tcW w:w="1976" w:type="dxa"/>
            <w:gridSpan w:val="4"/>
            <w:vMerge w:val="restart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pacing w:val="14"/>
                <w:kern w:val="0"/>
                <w:sz w:val="24"/>
              </w:rPr>
              <w:t>※</w:t>
            </w:r>
            <w:r>
              <w:rPr>
                <w:rFonts w:hint="eastAsia" w:ascii="ＭＳ 明朝" w:hAnsi="ＭＳ 明朝"/>
                <w:b/>
                <w:snapToGrid w:val="0"/>
                <w:spacing w:val="-8"/>
                <w:kern w:val="0"/>
                <w:sz w:val="24"/>
              </w:rPr>
              <w:t>井戸水使用量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w w:val="96"/>
                <w:kern w:val="0"/>
                <w:sz w:val="24"/>
              </w:rPr>
              <w:t>※</w:t>
            </w:r>
            <w:r>
              <w:rPr>
                <w:rFonts w:hint="eastAsia" w:ascii="ＭＳ 明朝" w:hAnsi="ＭＳ 明朝"/>
                <w:b/>
                <w:snapToGrid w:val="0"/>
                <w:spacing w:val="-6"/>
                <w:w w:val="96"/>
                <w:kern w:val="0"/>
                <w:sz w:val="24"/>
              </w:rPr>
              <w:t>処理分区コード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3952" w:type="dxa"/>
            <w:gridSpan w:val="6"/>
            <w:vMerge w:val="continue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18"/>
              </w:rPr>
              <w:t>（井戸使用の場合）</w:t>
            </w:r>
          </w:p>
        </w:tc>
        <w:tc>
          <w:tcPr>
            <w:tcW w:w="1976" w:type="dxa"/>
            <w:gridSpan w:val="4"/>
            <w:vMerge w:val="continue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3952" w:type="dxa"/>
            <w:gridSpan w:val="6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一般家庭用・業務用（業種：　　　）</w:t>
            </w:r>
          </w:p>
        </w:tc>
        <w:tc>
          <w:tcPr>
            <w:tcW w:w="1729" w:type="dxa"/>
            <w:vAlign w:val="center"/>
          </w:tcPr>
          <w:p>
            <w:pPr>
              <w:jc w:val="right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人</w:t>
            </w:r>
          </w:p>
        </w:tc>
        <w:tc>
          <w:tcPr>
            <w:tcW w:w="1976" w:type="dxa"/>
            <w:gridSpan w:val="4"/>
            <w:vAlign w:val="center"/>
          </w:tcPr>
          <w:p>
            <w:pPr>
              <w:jc w:val="right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bCs/>
                <w:sz w:val="24"/>
              </w:rPr>
              <w:t>㎥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3298" w:type="dxa"/>
            <w:gridSpan w:val="5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汚水区分変更前</w:t>
            </w:r>
          </w:p>
        </w:tc>
        <w:tc>
          <w:tcPr>
            <w:tcW w:w="3167" w:type="dxa"/>
            <w:gridSpan w:val="3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汚水区分変更後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変更年月日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3298" w:type="dxa"/>
            <w:gridSpan w:val="5"/>
            <w:vAlign w:val="center"/>
          </w:tcPr>
          <w:p>
            <w:pPr>
              <w:jc w:val="right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汚水</w:t>
            </w:r>
          </w:p>
        </w:tc>
        <w:tc>
          <w:tcPr>
            <w:tcW w:w="3167" w:type="dxa"/>
            <w:gridSpan w:val="3"/>
            <w:vAlign w:val="center"/>
          </w:tcPr>
          <w:p>
            <w:pPr>
              <w:jc w:val="right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汚水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wordWrap w:val="0"/>
              <w:jc w:val="right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3298" w:type="dxa"/>
            <w:gridSpan w:val="5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水道メータ番号</w:t>
            </w:r>
          </w:p>
        </w:tc>
        <w:tc>
          <w:tcPr>
            <w:tcW w:w="6335" w:type="dxa"/>
            <w:gridSpan w:val="8"/>
            <w:vAlign w:val="center"/>
          </w:tcPr>
          <w:p>
            <w:pPr>
              <w:ind w:firstLine="556" w:firstLineChars="200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口径　　　　　　　Ｎｏ</w:t>
            </w:r>
            <w:r>
              <w:rPr>
                <w:rFonts w:ascii="ＭＳ 明朝"/>
                <w:b/>
                <w:snapToGrid w:val="0"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3298" w:type="dxa"/>
            <w:gridSpan w:val="5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工事店名</w:t>
            </w:r>
          </w:p>
        </w:tc>
        <w:tc>
          <w:tcPr>
            <w:tcW w:w="6335" w:type="dxa"/>
            <w:gridSpan w:val="8"/>
            <w:vAlign w:val="center"/>
          </w:tcPr>
          <w:p>
            <w:pPr>
              <w:rPr>
                <w:rFonts w:ascii="ＭＳ 明朝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70" w:hRule="atLeast"/>
        </w:trPr>
        <w:tc>
          <w:tcPr>
            <w:tcW w:w="3298" w:type="dxa"/>
            <w:gridSpan w:val="5"/>
            <w:vAlign w:val="center"/>
          </w:tcPr>
          <w:p>
            <w:pPr>
              <w:jc w:val="distribute"/>
              <w:rPr>
                <w:rFonts w:ascii="ＭＳ 明朝"/>
                <w:b/>
                <w:snapToGrid w:val="0"/>
                <w:sz w:val="24"/>
              </w:rPr>
            </w:pPr>
            <w:r>
              <w:rPr>
                <w:rFonts w:hint="eastAsia" w:ascii="ＭＳ 明朝" w:hAnsi="ＭＳ 明朝"/>
                <w:b/>
                <w:snapToGrid w:val="0"/>
                <w:sz w:val="24"/>
              </w:rPr>
              <w:t>※検査年月日</w:t>
            </w:r>
          </w:p>
        </w:tc>
        <w:tc>
          <w:tcPr>
            <w:tcW w:w="6335" w:type="dxa"/>
            <w:gridSpan w:val="8"/>
            <w:vAlign w:val="center"/>
          </w:tcPr>
          <w:p>
            <w:pPr>
              <w:rPr>
                <w:rFonts w:ascii="ＭＳ 明朝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cantSplit/>
          <w:trHeight w:val="1549" w:hRule="atLeast"/>
        </w:trPr>
        <w:tc>
          <w:tcPr>
            <w:tcW w:w="9633" w:type="dxa"/>
            <w:gridSpan w:val="13"/>
            <w:vAlign w:val="center"/>
          </w:tcPr>
          <w:p>
            <w:pPr>
              <w:rPr>
                <w:rFonts w:hint="eastAsia" w:ascii="ＭＳ 明朝"/>
                <w:b/>
                <w:snapToGrid w:val="0"/>
                <w:sz w:val="24"/>
                <w:lang w:eastAsia="ja-JP"/>
              </w:rPr>
            </w:pPr>
            <w:r>
              <w:rPr>
                <w:rFonts w:hint="eastAsia" w:ascii="ＭＳ 明朝"/>
                <w:b/>
                <w:snapToGrid w:val="0"/>
                <w:sz w:val="24"/>
                <w:lang w:eastAsia="ja-JP"/>
              </w:rPr>
              <w:t>備考</w:t>
            </w:r>
          </w:p>
          <w:p>
            <w:pPr>
              <w:rPr>
                <w:rFonts w:hint="eastAsia" w:ascii="ＭＳ 明朝"/>
                <w:b/>
                <w:snapToGrid w:val="0"/>
                <w:sz w:val="24"/>
                <w:lang w:eastAsia="ja-JP"/>
              </w:rPr>
            </w:pPr>
            <w:r>
              <w:rPr>
                <w:rFonts w:hint="eastAsia" w:ascii="ＭＳ 明朝"/>
                <w:b/>
                <w:snapToGrid w:val="0"/>
                <w:sz w:val="24"/>
                <w:lang w:eastAsia="ja-JP"/>
              </w:rPr>
              <w:t>・浄化槽及びくみ取りからの切替（　有　・　無　）</w:t>
            </w:r>
          </w:p>
          <w:p>
            <w:pPr>
              <w:rPr>
                <w:rFonts w:hint="eastAsia" w:ascii="ＭＳ 明朝"/>
                <w:b/>
                <w:snapToGrid w:val="0"/>
                <w:sz w:val="24"/>
                <w:lang w:eastAsia="ja-JP"/>
              </w:rPr>
            </w:pPr>
            <w:r>
              <w:rPr>
                <w:rFonts w:hint="eastAsia" w:ascii="ＭＳ 明朝"/>
                <w:b/>
                <w:snapToGrid w:val="0"/>
                <w:sz w:val="24"/>
                <w:lang w:eastAsia="ja-JP"/>
              </w:rPr>
              <w:t>・短期使用の有無（　有　理由（　　　　　　　　　　　　　　　　　　）　・　無　）</w:t>
            </w:r>
          </w:p>
          <w:p>
            <w:pPr>
              <w:rPr>
                <w:rFonts w:hint="eastAsia" w:ascii="ＭＳ 明朝"/>
                <w:b/>
                <w:snapToGrid w:val="0"/>
                <w:sz w:val="24"/>
                <w:lang w:eastAsia="ja-JP"/>
              </w:rPr>
            </w:pPr>
            <w:r>
              <w:rPr>
                <w:rFonts w:hint="eastAsia" w:ascii="ＭＳ 明朝"/>
                <w:b/>
                <w:snapToGrid w:val="0"/>
                <w:sz w:val="24"/>
                <w:lang w:eastAsia="ja-JP"/>
              </w:rPr>
              <w:t>・その他（　　　　　　　　　　　　　　　　　　　　　　　　　　　　　　　　　　）</w:t>
            </w:r>
          </w:p>
          <w:p>
            <w:pPr>
              <w:ind w:firstLine="556" w:firstLineChars="200"/>
              <w:rPr>
                <w:rFonts w:ascii="ＭＳ 明朝"/>
                <w:b/>
                <w:snapToGrid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ind w:firstLine="278" w:firstLineChars="1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※欄は、市役所使用欄につき記入しないでください。</w:t>
      </w:r>
    </w:p>
    <w:sectPr>
      <w:pgSz w:w="11906" w:h="16838"/>
      <w:pgMar w:top="851" w:right="1134" w:bottom="851" w:left="1134" w:header="851" w:footer="992" w:gutter="0"/>
      <w:cols w:space="425" w:num="1"/>
      <w:docGrid w:type="linesAndChars" w:linePitch="447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840"/>
  <w:drawingGridHorizontalSpacing w:val="247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F5"/>
    <w:rsid w:val="001124C7"/>
    <w:rsid w:val="00116799"/>
    <w:rsid w:val="0016741B"/>
    <w:rsid w:val="006567F5"/>
    <w:rsid w:val="00701AE7"/>
    <w:rsid w:val="00722F8C"/>
    <w:rsid w:val="00B92BB5"/>
    <w:rsid w:val="00F42BEB"/>
    <w:rsid w:val="123557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我孫子市役所</Company>
  <Pages>1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2011-09-14T00:27:00Z</dcterms:created>
  <dc:creator>SENKAN-PC-21</dc:creator>
  <cp:lastModifiedBy>APC16083</cp:lastModifiedBy>
  <cp:lastPrinted>2010-10-06T01:31:00Z</cp:lastPrinted>
  <dcterms:modified xsi:type="dcterms:W3CDTF">2021-03-26T02:19:24Z</dcterms:modified>
  <dc:title>我孫子市下水道条例施行規則の一部を改正する規則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